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media/image1.wmf" ContentType="image/x-wmf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embeddings/oleObject1.doc" ContentType="application/msword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widowControl/>
        <w:ind w:left="432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-23.2pt;margin-top:-55.5pt;width:220.95pt;height:275.2pt;mso-wrap-distance-left:9.05pt;mso-wrap-distance-right:9.05pt;mso-position-horizontal-relative:text;mso-position-vertical-relative:text" filled="f" o:ole="">
            <v:imagedata r:id="rId3" o:title=""/>
            <w10:wrap type="square"/>
          </v:shape>
          <o:OLEObject Type="Embed" ProgID="Word.Document.8" ShapeID="ole_rId2" DrawAspect="Content" ObjectID="_1142151303" r:id="rId2"/>
        </w:object>
      </w:r>
    </w:p>
    <w:p>
      <w:pPr>
        <w:pStyle w:val="Normal"/>
        <w:ind w:left="482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саморегулируемые организации кадастровых инженеров, представителям саморегулируемых организаций кадастровых инженеров </w:t>
      </w:r>
    </w:p>
    <w:p>
      <w:pPr>
        <w:pStyle w:val="Normal"/>
        <w:ind w:left="482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left="482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-"/>
          <w:rFonts w:cs="Times New Roman"/>
          <w:color w:val="000000"/>
          <w:spacing w:val="-1"/>
          <w:sz w:val="28"/>
          <w:szCs w:val="28"/>
          <w:u w:val="none"/>
          <w:lang w:val="en-US"/>
        </w:rPr>
        <w:t>(по списку)</w:t>
      </w:r>
    </w:p>
    <w:p>
      <w:pPr>
        <w:pStyle w:val="Normal"/>
        <w:tabs>
          <w:tab w:val="clear" w:pos="708"/>
          <w:tab w:val="left" w:pos="3941" w:leader="none"/>
        </w:tabs>
        <w:ind w:left="72" w:right="-108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widowControl/>
        <w:tabs>
          <w:tab w:val="clear" w:pos="708"/>
          <w:tab w:val="left" w:pos="6720" w:leader="none"/>
        </w:tabs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  <w:szCs w:val="28"/>
        </w:rPr>
        <w:t>Управлением стратегического развития и цифровой трансформации Росреестра 20.12.2024 была проведена рабочая встреча под председательством заместителя руководителя Росреестра Т.А. Громовой с представителями профессиональных риелторских сообществ и саморегулируемых организаций кадастровых инженеров по вопросам, связанным с переводом публичной кадастровой карты на федеральную государственную геоинформационную систему «Единая цифровая платформа «Национальная система пространственных данных» (далее –ФГИС ЕЦП НСПД).</w:t>
      </w:r>
    </w:p>
    <w:p>
      <w:pPr>
        <w:pStyle w:val="Normal"/>
        <w:spacing w:lineRule="auto" w:line="240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  <w:szCs w:val="28"/>
        </w:rPr>
        <w:t>Направляем ссылку на видеозапись рабочей встречи (доступ к записи до 31.01.2025), которую рекомендуем распространить среди кадастровых инженеров Волгоградской области:</w:t>
      </w:r>
    </w:p>
    <w:p>
      <w:pPr>
        <w:pStyle w:val="Normal"/>
        <w:spacing w:lineRule="auto" w:line="240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  <w:szCs w:val="28"/>
        </w:rPr>
        <w:t>https://disk.yandex.com/i/v-RmzkMvaOr28w.</w:t>
      </w:r>
    </w:p>
    <w:p>
      <w:pPr>
        <w:pStyle w:val="Normal"/>
        <w:spacing w:lineRule="auto" w:line="240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  <w:szCs w:val="28"/>
        </w:rPr>
        <w:t>Во исполнение поручения заместителя руководителя Росреестра</w:t>
        <w:br/>
        <w:t>Т.А. Громовой о проведении повторной встречи с участием территориальных органов Росреестра в январе 2025 года и в целях подготовки к ней, Управление Росреестра по Волгоградской области просит в срок не позднее 13.01.2025 предоставить на адрес электронной почты: DMV@r34.rosreestr.ru.  по форме согласно приложению предложения по работе во ФГИС ЕЦП НСПД, в том числе новому функционалу и сервисам, работе публичной кадастровой карты.</w:t>
      </w:r>
    </w:p>
    <w:p>
      <w:pPr>
        <w:pStyle w:val="Normal"/>
        <w:spacing w:lineRule="auto" w:line="24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40"/>
        <w:ind w:hanging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8"/>
          <w:szCs w:val="28"/>
        </w:rPr>
        <w:t>Приложение: 1 файл.</w:t>
      </w:r>
    </w:p>
    <w:p>
      <w:pPr>
        <w:pStyle w:val="Style15"/>
        <w:spacing w:before="0" w:after="0"/>
        <w:ind w:left="0" w:right="0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24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ConsPlusTitle"/>
        <w:spacing w:lineRule="auto" w:line="276"/>
        <w:jc w:val="both"/>
        <w:rPr>
          <w:rFonts w:ascii="PT Astra Serif" w:hAnsi="PT Astra Serif"/>
        </w:rPr>
      </w:pPr>
      <w:r>
        <w:rPr>
          <w:rFonts w:eastAsia="Times New Roman" w:ascii="PT Astra Serif" w:hAnsi="PT Astra Serif"/>
          <w:b w:val="false"/>
          <w:sz w:val="28"/>
          <w:szCs w:val="28"/>
        </w:rPr>
        <w:t xml:space="preserve">           </w:t>
      </w:r>
    </w:p>
    <w:p>
      <w:pPr>
        <w:pStyle w:val="ConsPlusTitle"/>
        <w:spacing w:lineRule="auto" w:line="276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sz w:val="28"/>
          <w:szCs w:val="28"/>
        </w:rPr>
        <w:t xml:space="preserve">Руководитель                                                                                         Н.А. Сапега </w:t>
      </w:r>
    </w:p>
    <w:p>
      <w:pPr>
        <w:pStyle w:val="ConsPlusTitle"/>
        <w:spacing w:lineRule="auto" w:line="276"/>
        <w:jc w:val="both"/>
        <w:rPr>
          <w:rFonts w:ascii="PT Astra Serif" w:hAnsi="PT Astra Serif"/>
        </w:rPr>
      </w:pPr>
      <w:r>
        <w:rPr>
          <w:rFonts w:ascii="PT Astra Serif" w:hAnsi="PT Astra Serif"/>
          <w:b w:val="false"/>
          <w:sz w:val="28"/>
          <w:szCs w:val="28"/>
        </w:rPr>
        <w:t xml:space="preserve">         </w:t>
      </w:r>
    </w:p>
    <w:p>
      <w:pPr>
        <w:pStyle w:val="ConsPlusTitle"/>
        <w:spacing w:lineRule="auto" w:line="27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32"/>
        <w:spacing w:before="0" w:after="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Дьяченко Марина Владимировна</w:t>
      </w:r>
    </w:p>
    <w:p>
      <w:pPr>
        <w:pStyle w:val="32"/>
        <w:spacing w:before="0" w:after="0"/>
        <w:rPr/>
      </w:pPr>
      <w:r>
        <w:rPr>
          <w:sz w:val="20"/>
          <w:szCs w:val="20"/>
        </w:rPr>
        <w:t xml:space="preserve">(8-8442) </w:t>
      </w:r>
      <w:r>
        <w:rPr>
          <w:sz w:val="20"/>
          <w:szCs w:val="20"/>
          <w:lang w:val="ru-RU"/>
        </w:rPr>
        <w:t>9</w:t>
      </w:r>
      <w:r>
        <w:rPr>
          <w:sz w:val="20"/>
          <w:szCs w:val="20"/>
        </w:rPr>
        <w:t>3-</w:t>
      </w:r>
      <w:r>
        <w:rPr>
          <w:sz w:val="20"/>
          <w:szCs w:val="20"/>
          <w:lang w:val="ru-RU"/>
        </w:rPr>
        <w:t>20</w:t>
      </w:r>
      <w:r>
        <w:rPr>
          <w:sz w:val="20"/>
          <w:szCs w:val="20"/>
        </w:rPr>
        <w:t>-0</w:t>
      </w:r>
      <w:r>
        <w:rPr>
          <w:sz w:val="20"/>
          <w:szCs w:val="20"/>
          <w:lang w:val="ru-RU"/>
        </w:rPr>
        <w:t>9 (325)</w:t>
      </w:r>
      <w:r>
        <w:rPr>
          <w:sz w:val="20"/>
          <w:szCs w:val="20"/>
        </w:rPr>
        <w:t>, DMV@r34.rosreestr.ru</w:t>
      </w:r>
    </w:p>
    <w:sectPr>
      <w:headerReference w:type="default" r:id="rId4"/>
      <w:headerReference w:type="first" r:id="rId5"/>
      <w:type w:val="nextPage"/>
      <w:pgSz w:w="11906" w:h="16838"/>
      <w:pgMar w:left="1701" w:right="851" w:gutter="0" w:header="709" w:top="1134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tabs>
        <w:tab w:val="clear" w:pos="9355"/>
        <w:tab w:val="center" w:pos="4677" w:leader="none"/>
      </w:tabs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4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numPr>
        <w:ilvl w:val="3"/>
        <w:numId w:val="1"/>
      </w:numPr>
      <w:spacing w:before="280" w:after="280"/>
      <w:outlineLvl w:val="3"/>
    </w:pPr>
    <w:rPr>
      <w:rFonts w:eastAsia="Times New Roman"/>
      <w:b/>
      <w:bCs/>
      <w:sz w:val="24"/>
      <w:szCs w:val="24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rFonts w:cs="Times New Roman"/>
      <w:color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qFormat/>
    <w:rPr/>
  </w:style>
  <w:style w:type="character" w:styleId="Style10">
    <w:name w:val="Основной текст Знак"/>
    <w:qFormat/>
    <w:rPr>
      <w:rFonts w:ascii="Times New Roman" w:hAnsi="Times New Roman" w:cs="Times New Roman"/>
      <w:sz w:val="20"/>
      <w:szCs w:val="20"/>
      <w:lang w:val="en-US"/>
    </w:rPr>
  </w:style>
  <w:style w:type="character" w:styleId="Style11">
    <w:name w:val="Верхний колонтитул Знак"/>
    <w:qFormat/>
    <w:rPr>
      <w:rFonts w:ascii="Times New Roman" w:hAnsi="Times New Roman" w:cs="Times New Roman"/>
      <w:sz w:val="20"/>
      <w:szCs w:val="20"/>
      <w:lang w:val="en-US"/>
    </w:rPr>
  </w:style>
  <w:style w:type="character" w:styleId="Style12">
    <w:name w:val="Page Number"/>
    <w:rPr>
      <w:rFonts w:cs="Times New Roman"/>
    </w:rPr>
  </w:style>
  <w:style w:type="character" w:styleId="Style13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styleId="41">
    <w:name w:val="Заголовок 4 Знак"/>
    <w:basedOn w:val="Style9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jc w:val="both"/>
    </w:pPr>
    <w:rPr>
      <w:lang w:val="en-US"/>
    </w:rPr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9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0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3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4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5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2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6">
    <w:name w:val="Index Heading"/>
    <w:basedOn w:val="Style14"/>
    <w:pPr/>
    <w:rPr/>
  </w:style>
  <w:style w:type="paragraph" w:styleId="Style27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0"/>
      <w:lang w:val="ru-RU" w:eastAsia="zh-CN" w:bidi="ar-SA"/>
    </w:rPr>
  </w:style>
  <w:style w:type="paragraph" w:styleId="Style28">
    <w:name w:val="Текст выноски"/>
    <w:basedOn w:val="Normal"/>
    <w:qFormat/>
    <w:pPr/>
    <w:rPr>
      <w:rFonts w:ascii="Tahoma" w:hAnsi="Tahoma" w:cs="Tahoma"/>
      <w:sz w:val="16"/>
      <w:szCs w:val="16"/>
      <w:lang w:val="en-US"/>
    </w:rPr>
  </w:style>
  <w:style w:type="paragraph" w:styleId="Style29">
    <w:name w:val="Знак"/>
    <w:basedOn w:val="Normal"/>
    <w:qFormat/>
    <w:pPr>
      <w:spacing w:before="280" w:after="280"/>
      <w:jc w:val="both"/>
    </w:pPr>
    <w:rPr>
      <w:rFonts w:ascii="Tahoma" w:hAnsi="Tahoma" w:eastAsia="Times New Roman" w:cs="Tahoma"/>
      <w:lang w:val="en-US"/>
    </w:rPr>
  </w:style>
  <w:style w:type="paragraph" w:styleId="Style30">
    <w:name w:val=" Знак"/>
    <w:basedOn w:val="Normal"/>
    <w:qFormat/>
    <w:pPr>
      <w:spacing w:lineRule="exact" w:line="240" w:before="0" w:after="160"/>
    </w:pPr>
    <w:rPr>
      <w:rFonts w:ascii="Verdana" w:hAnsi="Verdana" w:eastAsia="Times New Roman" w:cs="Verdana"/>
      <w:lang w:val="en-US"/>
    </w:rPr>
  </w:style>
  <w:style w:type="paragraph" w:styleId="12">
    <w:name w:val="1"/>
    <w:basedOn w:val="Normal"/>
    <w:qFormat/>
    <w:pPr>
      <w:spacing w:before="280" w:after="280"/>
      <w:jc w:val="both"/>
    </w:pPr>
    <w:rPr>
      <w:rFonts w:ascii="Tahoma" w:hAnsi="Tahoma" w:eastAsia="Times New Roman" w:cs="Tahoma"/>
      <w:lang w:val="en-US"/>
    </w:rPr>
  </w:style>
  <w:style w:type="paragraph" w:styleId="13">
    <w:name w:val="1 Знак"/>
    <w:basedOn w:val="Normal"/>
    <w:qFormat/>
    <w:pPr>
      <w:spacing w:lineRule="exact" w:line="240" w:before="0" w:after="160"/>
    </w:pPr>
    <w:rPr>
      <w:rFonts w:ascii="Verdana" w:hAnsi="Verdana" w:eastAsia="Times New Roman" w:cs="Verdana"/>
      <w:sz w:val="24"/>
      <w:szCs w:val="24"/>
      <w:lang w:val="en-US"/>
    </w:rPr>
  </w:style>
  <w:style w:type="paragraph" w:styleId="Style31">
    <w:name w:val="Обычный (веб)"/>
    <w:basedOn w:val="Normal"/>
    <w:qFormat/>
    <w:pPr>
      <w:spacing w:before="280" w:after="280"/>
    </w:pPr>
    <w:rPr>
      <w:rFonts w:eastAsia="Times New Roman"/>
      <w:sz w:val="24"/>
      <w:szCs w:val="24"/>
    </w:rPr>
  </w:style>
  <w:style w:type="paragraph" w:styleId="ConsNormal">
    <w:name w:val="ConsNormal"/>
    <w:qFormat/>
    <w:pPr>
      <w:widowControl w:val="false"/>
      <w:suppressAutoHyphens w:val="true"/>
      <w:bidi w:val="0"/>
      <w:spacing w:before="0" w:after="0"/>
      <w:ind w:left="0"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4"/>
      <w:szCs w:val="20"/>
      <w:lang w:val="ru-RU" w:eastAsia="zh-CN" w:bidi="ar-SA"/>
    </w:rPr>
  </w:style>
  <w:style w:type="paragraph" w:styleId="Style32">
    <w:name w:val="Содержимое врезки"/>
    <w:basedOn w:val="Normal"/>
    <w:qFormat/>
    <w:pPr/>
    <w:rPr/>
  </w:style>
  <w:style w:type="paragraph" w:styleId="32">
    <w:name w:val="Основной текст 3"/>
    <w:basedOn w:val="Normal"/>
    <w:qFormat/>
    <w:pPr>
      <w:spacing w:before="0" w:after="120"/>
    </w:pPr>
    <w:rPr>
      <w:sz w:val="16"/>
      <w:szCs w:val="16"/>
      <w:lang w:val="ru-RU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doc"/><Relationship Id="rId3" Type="http://schemas.openxmlformats.org/officeDocument/2006/relationships/image" Target="media/image1.wmf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Application>LibreOffice/7.5.6.2$Linux_X86_64 LibreOffice_project/50$Build-2</Application>
  <AppVersion>15.0000</AppVersion>
  <Pages>1</Pages>
  <Words>165</Words>
  <Characters>1306</Characters>
  <CharactersWithSpaces>1571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2023-11-02T09:21:00Z</dcterms:created>
  <dc:creator>Дьяченко Марина Владимировна</dc:creator>
  <dc:description/>
  <dc:language>ru-RU</dc:language>
  <cp:lastModifiedBy/>
  <cp:lastPrinted>2024-12-20T15:01:57Z</cp:lastPrinted>
  <dcterms:modified xsi:type="dcterms:W3CDTF">2024-12-27T14:27:52Z</dcterms:modified>
  <cp:revision>38</cp:revision>
  <dc:subject/>
  <dc:title>Пановой 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